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7" w:rsidRPr="008B47EF" w:rsidRDefault="002B0177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2B0177" w:rsidRPr="008B47EF" w:rsidRDefault="002B0177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2B0177" w:rsidRPr="008B47EF" w:rsidRDefault="002B0177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2B0177" w:rsidRPr="005978E9" w:rsidRDefault="002B0177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B0177" w:rsidRPr="005978E9" w:rsidRDefault="002B0177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B0177" w:rsidRPr="005978E9" w:rsidRDefault="002B0177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2B0177" w:rsidRPr="005978E9" w:rsidRDefault="002B0177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2B0177" w:rsidRPr="005978E9" w:rsidRDefault="002B0177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2B0177" w:rsidRPr="005978E9" w:rsidRDefault="002B0177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02 марта 2018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7</w:t>
      </w:r>
    </w:p>
    <w:p w:rsidR="002B0177" w:rsidRDefault="002B0177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2B0177" w:rsidRPr="005978E9" w:rsidRDefault="002B0177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2B0177" w:rsidRPr="005978E9" w:rsidRDefault="002B0177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2B0177" w:rsidRPr="005978E9" w:rsidRDefault="002B0177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2B0177" w:rsidRPr="005978E9" w:rsidRDefault="002B0177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2B0177" w:rsidRDefault="002B0177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2B0177" w:rsidRPr="00813A6E" w:rsidRDefault="002B0177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2B0177" w:rsidRDefault="002B0177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177" w:rsidRDefault="002B0177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2B0177" w:rsidRDefault="002B0177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0177" w:rsidRDefault="002B0177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2B0177" w:rsidRDefault="002B0177" w:rsidP="00240D5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2B0177" w:rsidRDefault="002B0177" w:rsidP="00CF74DA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2B0177" w:rsidRPr="0080302B" w:rsidRDefault="002B0177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</w:t>
      </w:r>
      <w:r>
        <w:rPr>
          <w:rFonts w:ascii="Times New Roman" w:hAnsi="Times New Roman"/>
          <w:sz w:val="28"/>
          <w:szCs w:val="28"/>
        </w:rPr>
        <w:t>льского края  (по согласованию)</w:t>
      </w:r>
    </w:p>
    <w:p w:rsidR="002B0177" w:rsidRPr="0080302B" w:rsidRDefault="002B0177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177" w:rsidRDefault="002B0177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2B0177" w:rsidRPr="005978E9" w:rsidRDefault="002B0177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2B0177" w:rsidRPr="000D6174" w:rsidRDefault="002B0177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111, площадью 224</w:t>
      </w:r>
      <w:r w:rsidRPr="000D6174">
        <w:rPr>
          <w:rFonts w:ascii="Times New Roman" w:hAnsi="Times New Roman"/>
          <w:sz w:val="28"/>
          <w:szCs w:val="28"/>
        </w:rPr>
        <w:t xml:space="preserve"> кв.м., к</w:t>
      </w:r>
      <w:r>
        <w:rPr>
          <w:rFonts w:ascii="Times New Roman" w:hAnsi="Times New Roman"/>
          <w:sz w:val="28"/>
          <w:szCs w:val="28"/>
        </w:rPr>
        <w:t>адастровый номер 26:36:031308:969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«здравоохранение». </w:t>
      </w:r>
    </w:p>
    <w:p w:rsidR="002B0177" w:rsidRPr="000D6174" w:rsidRDefault="002B0177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2B0177" w:rsidRPr="00C65D08" w:rsidRDefault="002B0177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2B0177" w:rsidRDefault="002B0177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2B0177" w:rsidRDefault="002B0177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0177" w:rsidRDefault="002B0177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</w:p>
    <w:p w:rsidR="002B0177" w:rsidRDefault="002B0177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Тупчиева Курбана Цаххуевича, 13 марта 1985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111, площадью 224</w:t>
      </w:r>
      <w:r w:rsidRPr="000D6174">
        <w:rPr>
          <w:rFonts w:ascii="Times New Roman" w:hAnsi="Times New Roman"/>
          <w:sz w:val="28"/>
          <w:szCs w:val="28"/>
        </w:rPr>
        <w:t xml:space="preserve"> кв.м., к</w:t>
      </w:r>
      <w:r>
        <w:rPr>
          <w:rFonts w:ascii="Times New Roman" w:hAnsi="Times New Roman"/>
          <w:sz w:val="28"/>
          <w:szCs w:val="28"/>
        </w:rPr>
        <w:t>адастровый номер 26:36:031308:969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«здравоохранение».</w:t>
      </w:r>
      <w:r w:rsidRPr="00E707E3">
        <w:rPr>
          <w:rFonts w:ascii="Times New Roman" w:hAnsi="Times New Roman"/>
          <w:sz w:val="24"/>
          <w:szCs w:val="24"/>
        </w:rPr>
        <w:t xml:space="preserve"> </w:t>
      </w:r>
    </w:p>
    <w:p w:rsidR="002B0177" w:rsidRDefault="002B0177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F837DC">
        <w:rPr>
          <w:rFonts w:ascii="Times New Roman" w:hAnsi="Times New Roman"/>
          <w:sz w:val="28"/>
          <w:szCs w:val="28"/>
        </w:rPr>
        <w:t xml:space="preserve"> комиссию </w:t>
      </w:r>
      <w:r>
        <w:rPr>
          <w:rFonts w:ascii="Times New Roman" w:hAnsi="Times New Roman"/>
          <w:sz w:val="28"/>
          <w:szCs w:val="28"/>
        </w:rPr>
        <w:t>поступило возражение от гр. Хлебникова В.Л. о том, что данное изменение вида разрешенного использования затронет интересы смежных землепользователей и затронет земли общего пользования прилегающие к домовладению от границ до проезжей части по ул. Калинина.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177" w:rsidRDefault="002B0177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177" w:rsidRDefault="002B0177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Прокопенко А.Д.:</w:t>
      </w:r>
    </w:p>
    <w:p w:rsidR="002B0177" w:rsidRPr="00F837DC" w:rsidRDefault="002B0177" w:rsidP="00240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Предлагаю рекомендовать гр. Тупчиеву К.Ц. с учетом действующих правил благоустройства и обеспечения чистоты и порядка в муниципальном образовании Курского сельсовета Курского района Ставропольского края, утвержденных Думой муниципального образования Курского района Ставропольского края от 11.09.2012 г. № 32, благоустроить прилегающую территорию, обеспечить </w:t>
      </w:r>
      <w:r>
        <w:rPr>
          <w:rFonts w:ascii="Times New Roman" w:hAnsi="Times New Roman"/>
          <w:sz w:val="28"/>
          <w:szCs w:val="28"/>
        </w:rPr>
        <w:t>стоянкой для автотранспорта, обеспечить посадку зеленых насаждений.</w:t>
      </w:r>
    </w:p>
    <w:p w:rsidR="002B0177" w:rsidRDefault="002B0177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</w:p>
    <w:p w:rsidR="002B0177" w:rsidRDefault="002B0177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2B0177" w:rsidRDefault="002B0177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2B0177" w:rsidRPr="003F73B3" w:rsidRDefault="002B0177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2B0177" w:rsidRPr="000D6174" w:rsidRDefault="002B0177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EA56DE">
        <w:rPr>
          <w:rFonts w:ascii="Times New Roman" w:hAnsi="Times New Roman"/>
          <w:sz w:val="28"/>
          <w:szCs w:val="28"/>
        </w:rPr>
        <w:t>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111, площадью 224</w:t>
      </w:r>
      <w:r w:rsidRPr="000D6174">
        <w:rPr>
          <w:rFonts w:ascii="Times New Roman" w:hAnsi="Times New Roman"/>
          <w:sz w:val="28"/>
          <w:szCs w:val="28"/>
        </w:rPr>
        <w:t xml:space="preserve"> кв.м., к</w:t>
      </w:r>
      <w:r>
        <w:rPr>
          <w:rFonts w:ascii="Times New Roman" w:hAnsi="Times New Roman"/>
          <w:sz w:val="28"/>
          <w:szCs w:val="28"/>
        </w:rPr>
        <w:t>адастровый номер 26:36:031308:969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«здравоохранение». </w:t>
      </w:r>
    </w:p>
    <w:p w:rsidR="002B0177" w:rsidRPr="000D6174" w:rsidRDefault="002B0177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2B0177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2B0177" w:rsidRPr="005978E9" w:rsidRDefault="002B0177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2B0177" w:rsidRPr="005978E9" w:rsidRDefault="002B0177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2B0177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177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2B0177" w:rsidRPr="005978E9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B0177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B0177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2B0177" w:rsidRDefault="002B0177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177" w:rsidRPr="003F73B3" w:rsidRDefault="002B0177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177" w:rsidRPr="003F73B3" w:rsidRDefault="002B0177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2B0177" w:rsidRDefault="002B0177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2B0177" w:rsidRPr="003F73B3" w:rsidRDefault="002B0177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2B0177" w:rsidRDefault="002B0177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B0177" w:rsidRPr="00F837DC" w:rsidRDefault="002B0177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0D6174">
        <w:rPr>
          <w:rFonts w:ascii="Times New Roman" w:hAnsi="Times New Roman"/>
          <w:sz w:val="28"/>
          <w:szCs w:val="28"/>
        </w:rPr>
        <w:t xml:space="preserve">, дом </w:t>
      </w:r>
      <w:r>
        <w:rPr>
          <w:rFonts w:ascii="Times New Roman" w:hAnsi="Times New Roman"/>
          <w:sz w:val="28"/>
          <w:szCs w:val="28"/>
        </w:rPr>
        <w:t>111, площадью 224</w:t>
      </w:r>
      <w:r w:rsidRPr="000D6174">
        <w:rPr>
          <w:rFonts w:ascii="Times New Roman" w:hAnsi="Times New Roman"/>
          <w:sz w:val="28"/>
          <w:szCs w:val="28"/>
        </w:rPr>
        <w:t xml:space="preserve"> кв.м., к</w:t>
      </w:r>
      <w:r>
        <w:rPr>
          <w:rFonts w:ascii="Times New Roman" w:hAnsi="Times New Roman"/>
          <w:sz w:val="28"/>
          <w:szCs w:val="28"/>
        </w:rPr>
        <w:t>адастровый номер 26:36:031308:969</w:t>
      </w:r>
      <w:r w:rsidRPr="000D6174">
        <w:rPr>
          <w:rFonts w:ascii="Times New Roman" w:hAnsi="Times New Roman"/>
          <w:sz w:val="28"/>
          <w:szCs w:val="28"/>
        </w:rPr>
        <w:t xml:space="preserve">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 xml:space="preserve">здравоохранение»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2B0177" w:rsidRDefault="002B0177" w:rsidP="00F837DC">
      <w:pPr>
        <w:spacing w:after="0" w:line="240" w:lineRule="auto"/>
        <w:jc w:val="both"/>
      </w:pPr>
    </w:p>
    <w:p w:rsidR="002B0177" w:rsidRPr="008B47EF" w:rsidRDefault="002B0177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большинством голосов.</w:t>
      </w:r>
    </w:p>
    <w:p w:rsidR="002B0177" w:rsidRPr="008B47EF" w:rsidRDefault="002B0177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2B0177" w:rsidRDefault="002B0177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177" w:rsidRPr="00C40DA9" w:rsidRDefault="002B0177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177" w:rsidRDefault="002B0177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2B0177" w:rsidRDefault="002B0177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177" w:rsidRDefault="002B0177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177" w:rsidRDefault="002B0177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2B0177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40D55"/>
    <w:rsid w:val="0025115D"/>
    <w:rsid w:val="0027328E"/>
    <w:rsid w:val="002871E9"/>
    <w:rsid w:val="002A2288"/>
    <w:rsid w:val="002B0177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B7AF3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1A9B"/>
    <w:rsid w:val="00486FFC"/>
    <w:rsid w:val="00491A00"/>
    <w:rsid w:val="00494F7F"/>
    <w:rsid w:val="004B3FA6"/>
    <w:rsid w:val="004E1815"/>
    <w:rsid w:val="00500F78"/>
    <w:rsid w:val="005053E0"/>
    <w:rsid w:val="00505710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136AF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847</Words>
  <Characters>4829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2017-10-19T08:23:00Z</cp:lastPrinted>
  <dcterms:created xsi:type="dcterms:W3CDTF">2018-03-05T05:42:00Z</dcterms:created>
  <dcterms:modified xsi:type="dcterms:W3CDTF">2018-03-05T05:42:00Z</dcterms:modified>
</cp:coreProperties>
</file>